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B09" w:rsidRDefault="00B07B09" w:rsidP="00B07B09">
      <w:pPr>
        <w:tabs>
          <w:tab w:val="left" w:pos="720"/>
          <w:tab w:val="left" w:pos="1080"/>
        </w:tabs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Enhancing Professional Practice:  A Framework for Teaching</w:t>
      </w:r>
    </w:p>
    <w:p w:rsidR="00B07B09" w:rsidRDefault="00B07B09" w:rsidP="00B07B09">
      <w:pPr>
        <w:tabs>
          <w:tab w:val="left" w:pos="720"/>
          <w:tab w:val="left" w:pos="1080"/>
        </w:tabs>
        <w:jc w:val="both"/>
        <w:rPr>
          <w:sz w:val="22"/>
          <w:szCs w:val="22"/>
        </w:rPr>
      </w:pPr>
      <w:r>
        <w:rPr>
          <w:sz w:val="22"/>
          <w:szCs w:val="22"/>
        </w:rPr>
        <w:t>The Framework for Teaching serves as the basis for the PDE 426 (Pennsylvania Semi-Annual Employee Evaluation Form for Instructional I Teachers) and the PDE 427 (Pennsylvania Instructional I to Instructional II Assessment Form).</w:t>
      </w:r>
    </w:p>
    <w:p w:rsidR="00B07B09" w:rsidRDefault="00B07B09" w:rsidP="00B07B09">
      <w:pPr>
        <w:tabs>
          <w:tab w:val="left" w:pos="720"/>
          <w:tab w:val="left" w:pos="1080"/>
        </w:tabs>
        <w:jc w:val="both"/>
        <w:rPr>
          <w:sz w:val="22"/>
          <w:szCs w:val="22"/>
        </w:rPr>
      </w:pPr>
    </w:p>
    <w:tbl>
      <w:tblPr>
        <w:tblStyle w:val="TableGrid"/>
        <w:tblW w:w="5000" w:type="pct"/>
        <w:tblLook w:val="01E0"/>
      </w:tblPr>
      <w:tblGrid>
        <w:gridCol w:w="4428"/>
        <w:gridCol w:w="4428"/>
      </w:tblGrid>
      <w:tr w:rsidR="00B07B09" w:rsidTr="00D64D8C">
        <w:tc>
          <w:tcPr>
            <w:tcW w:w="2500" w:type="pct"/>
            <w:shd w:val="clear" w:color="auto" w:fill="000000"/>
          </w:tcPr>
          <w:p w:rsidR="00B07B09" w:rsidRPr="008F2036" w:rsidRDefault="00B07B09" w:rsidP="00D64D8C">
            <w:pPr>
              <w:tabs>
                <w:tab w:val="left" w:pos="720"/>
                <w:tab w:val="left" w:pos="1080"/>
              </w:tabs>
              <w:jc w:val="both"/>
              <w:rPr>
                <w:b/>
                <w:color w:val="FFFFFF"/>
                <w:sz w:val="20"/>
                <w:szCs w:val="20"/>
              </w:rPr>
            </w:pPr>
            <w:r w:rsidRPr="008F2036">
              <w:rPr>
                <w:b/>
                <w:color w:val="FFFFFF"/>
                <w:sz w:val="20"/>
                <w:szCs w:val="20"/>
              </w:rPr>
              <w:t>Domain 1 – Planning and Preparation</w:t>
            </w:r>
          </w:p>
        </w:tc>
        <w:tc>
          <w:tcPr>
            <w:tcW w:w="2500" w:type="pct"/>
            <w:shd w:val="clear" w:color="auto" w:fill="000000"/>
          </w:tcPr>
          <w:p w:rsidR="00B07B09" w:rsidRPr="008F2036" w:rsidRDefault="00B07B09" w:rsidP="00D64D8C">
            <w:pPr>
              <w:tabs>
                <w:tab w:val="left" w:pos="720"/>
                <w:tab w:val="left" w:pos="1080"/>
              </w:tabs>
              <w:jc w:val="both"/>
              <w:rPr>
                <w:b/>
                <w:color w:val="FFFFFF"/>
                <w:sz w:val="20"/>
                <w:szCs w:val="20"/>
              </w:rPr>
            </w:pPr>
            <w:r w:rsidRPr="008F2036">
              <w:rPr>
                <w:b/>
                <w:color w:val="FFFFFF"/>
                <w:sz w:val="20"/>
                <w:szCs w:val="20"/>
              </w:rPr>
              <w:t>Domain 2 – Classroom Environment</w:t>
            </w:r>
          </w:p>
        </w:tc>
      </w:tr>
      <w:tr w:rsidR="00B07B09" w:rsidTr="00E85281">
        <w:trPr>
          <w:trHeight w:val="3320"/>
        </w:trPr>
        <w:tc>
          <w:tcPr>
            <w:tcW w:w="2500" w:type="pct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B07B09" w:rsidRDefault="00B07B09" w:rsidP="00B07B09">
            <w:pPr>
              <w:numPr>
                <w:ilvl w:val="0"/>
                <w:numId w:val="1"/>
              </w:numPr>
              <w:tabs>
                <w:tab w:val="left" w:pos="720"/>
                <w:tab w:val="left" w:pos="108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Components define how a teacher organizes the content that students are to learn – how the teacher designs instruction.</w:t>
            </w:r>
          </w:p>
          <w:p w:rsidR="00B07B09" w:rsidRDefault="00B07B09" w:rsidP="00B07B09">
            <w:pPr>
              <w:numPr>
                <w:ilvl w:val="0"/>
                <w:numId w:val="1"/>
              </w:numPr>
              <w:tabs>
                <w:tab w:val="left" w:pos="720"/>
                <w:tab w:val="left" w:pos="108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Those who excel: design instruction that reflects an understanding of the content and important concepts and principles within it; include sound assessments; design age-appropriate instruction.</w:t>
            </w:r>
          </w:p>
          <w:p w:rsidR="00B07B09" w:rsidRDefault="00B07B09" w:rsidP="00B07B09">
            <w:pPr>
              <w:numPr>
                <w:ilvl w:val="0"/>
                <w:numId w:val="1"/>
              </w:numPr>
              <w:tabs>
                <w:tab w:val="left" w:pos="720"/>
                <w:tab w:val="left" w:pos="108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Skills are demonstrated through the plans that are prepared and through the implementation of those plans in the classroom.</w:t>
            </w:r>
          </w:p>
          <w:p w:rsidR="00B07B09" w:rsidRDefault="00B07B09" w:rsidP="00B07B09">
            <w:pPr>
              <w:numPr>
                <w:ilvl w:val="0"/>
                <w:numId w:val="1"/>
              </w:numPr>
              <w:tabs>
                <w:tab w:val="left" w:pos="720"/>
                <w:tab w:val="left" w:pos="1080"/>
              </w:tabs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Components in Domain 1 – Planning and Preparation</w:t>
            </w:r>
          </w:p>
          <w:p w:rsidR="00B07B09" w:rsidRDefault="00B07B09" w:rsidP="00B07B09">
            <w:pPr>
              <w:numPr>
                <w:ilvl w:val="1"/>
                <w:numId w:val="1"/>
              </w:numPr>
              <w:tabs>
                <w:tab w:val="left" w:pos="72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1a. – Demonstrating knowledge of content and pedagogy.</w:t>
            </w:r>
          </w:p>
          <w:p w:rsidR="00B07B09" w:rsidRDefault="00B07B09" w:rsidP="00B07B09">
            <w:pPr>
              <w:numPr>
                <w:ilvl w:val="1"/>
                <w:numId w:val="1"/>
              </w:numPr>
              <w:tabs>
                <w:tab w:val="left" w:pos="72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1b. – Demonstrating knowledge of students.</w:t>
            </w:r>
          </w:p>
          <w:p w:rsidR="00B07B09" w:rsidRDefault="00B07B09" w:rsidP="00B07B09">
            <w:pPr>
              <w:numPr>
                <w:ilvl w:val="1"/>
                <w:numId w:val="1"/>
              </w:numPr>
              <w:tabs>
                <w:tab w:val="left" w:pos="72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1c. – Selecting instructional goals.</w:t>
            </w:r>
          </w:p>
          <w:p w:rsidR="00B07B09" w:rsidRDefault="00B07B09" w:rsidP="00B07B09">
            <w:pPr>
              <w:numPr>
                <w:ilvl w:val="1"/>
                <w:numId w:val="1"/>
              </w:numPr>
              <w:tabs>
                <w:tab w:val="left" w:pos="72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1d. – Demonstrating knowledge of resources.</w:t>
            </w:r>
          </w:p>
          <w:p w:rsidR="00B07B09" w:rsidRDefault="00B07B09" w:rsidP="00B07B09">
            <w:pPr>
              <w:numPr>
                <w:ilvl w:val="1"/>
                <w:numId w:val="1"/>
              </w:numPr>
              <w:tabs>
                <w:tab w:val="left" w:pos="72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1e. – Designing coherent instruction.</w:t>
            </w:r>
          </w:p>
          <w:p w:rsidR="00B07B09" w:rsidRDefault="00B07B09" w:rsidP="00B07B09">
            <w:pPr>
              <w:numPr>
                <w:ilvl w:val="1"/>
                <w:numId w:val="1"/>
              </w:numPr>
              <w:tabs>
                <w:tab w:val="left" w:pos="72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1f. – Assessing student learning.</w:t>
            </w:r>
          </w:p>
          <w:p w:rsidR="00B07B09" w:rsidRPr="00A429DB" w:rsidRDefault="00B07B09" w:rsidP="00D64D8C">
            <w:pPr>
              <w:tabs>
                <w:tab w:val="left" w:pos="72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  <w:shd w:val="clear" w:color="auto" w:fill="D99594" w:themeFill="accent2" w:themeFillTint="99"/>
          </w:tcPr>
          <w:p w:rsidR="00B07B09" w:rsidRDefault="00B07B09" w:rsidP="00B07B09">
            <w:pPr>
              <w:numPr>
                <w:ilvl w:val="0"/>
                <w:numId w:val="1"/>
              </w:numPr>
              <w:tabs>
                <w:tab w:val="left" w:pos="720"/>
                <w:tab w:val="left" w:pos="108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Instructional interactions that occur in a classroom.</w:t>
            </w:r>
          </w:p>
          <w:p w:rsidR="00B07B09" w:rsidRDefault="00B07B09" w:rsidP="00B07B09">
            <w:pPr>
              <w:numPr>
                <w:ilvl w:val="0"/>
                <w:numId w:val="1"/>
              </w:numPr>
              <w:tabs>
                <w:tab w:val="left" w:pos="720"/>
                <w:tab w:val="left" w:pos="108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Those who excel:  consider students as real people with interests, concerns, and intellectual potential; don’t forget their role as adults; know their authority with students is grounded in knowledge and expertise; are in charge but are someone who will protect, challenge, and permit no harm to students.</w:t>
            </w:r>
          </w:p>
          <w:p w:rsidR="00B07B09" w:rsidRDefault="00B07B09" w:rsidP="00B07B09">
            <w:pPr>
              <w:numPr>
                <w:ilvl w:val="0"/>
                <w:numId w:val="1"/>
              </w:numPr>
              <w:tabs>
                <w:tab w:val="left" w:pos="720"/>
                <w:tab w:val="left" w:pos="108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Skills are demonstrated through classroom interactions.</w:t>
            </w:r>
          </w:p>
          <w:p w:rsidR="00B07B09" w:rsidRDefault="00B07B09" w:rsidP="00B07B09">
            <w:pPr>
              <w:numPr>
                <w:ilvl w:val="0"/>
                <w:numId w:val="1"/>
              </w:numPr>
              <w:tabs>
                <w:tab w:val="left" w:pos="720"/>
                <w:tab w:val="left" w:pos="1080"/>
              </w:tabs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Components in Domain 2 – Classroom Environment</w:t>
            </w:r>
          </w:p>
          <w:p w:rsidR="00B07B09" w:rsidRDefault="00B07B09" w:rsidP="00B07B09">
            <w:pPr>
              <w:numPr>
                <w:ilvl w:val="1"/>
                <w:numId w:val="1"/>
              </w:numPr>
              <w:tabs>
                <w:tab w:val="left" w:pos="72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2a. – Creating an environment of respect and rapport.</w:t>
            </w:r>
          </w:p>
          <w:p w:rsidR="00B07B09" w:rsidRDefault="00B07B09" w:rsidP="00B07B09">
            <w:pPr>
              <w:numPr>
                <w:ilvl w:val="1"/>
                <w:numId w:val="1"/>
              </w:numPr>
              <w:tabs>
                <w:tab w:val="left" w:pos="72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2b. – Establishing a culture for learning.</w:t>
            </w:r>
          </w:p>
          <w:p w:rsidR="00B07B09" w:rsidRDefault="00B07B09" w:rsidP="00B07B09">
            <w:pPr>
              <w:numPr>
                <w:ilvl w:val="1"/>
                <w:numId w:val="1"/>
              </w:numPr>
              <w:tabs>
                <w:tab w:val="left" w:pos="72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2c. – Managing classroom procedures.</w:t>
            </w:r>
          </w:p>
          <w:p w:rsidR="00B07B09" w:rsidRDefault="00B07B09" w:rsidP="00B07B09">
            <w:pPr>
              <w:numPr>
                <w:ilvl w:val="1"/>
                <w:numId w:val="1"/>
              </w:numPr>
              <w:tabs>
                <w:tab w:val="left" w:pos="72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2d. – Managing student behavior.</w:t>
            </w:r>
          </w:p>
          <w:p w:rsidR="00B07B09" w:rsidRPr="00D12578" w:rsidRDefault="00B07B09" w:rsidP="00B07B09">
            <w:pPr>
              <w:numPr>
                <w:ilvl w:val="1"/>
                <w:numId w:val="1"/>
              </w:numPr>
              <w:tabs>
                <w:tab w:val="left" w:pos="72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2e. – Organizing physical space.</w:t>
            </w:r>
          </w:p>
        </w:tc>
      </w:tr>
      <w:tr w:rsidR="00B07B09" w:rsidTr="00D64D8C">
        <w:tc>
          <w:tcPr>
            <w:tcW w:w="2500" w:type="pct"/>
            <w:shd w:val="clear" w:color="auto" w:fill="000000"/>
          </w:tcPr>
          <w:p w:rsidR="00B07B09" w:rsidRPr="008F2036" w:rsidRDefault="00B07B09" w:rsidP="00D64D8C">
            <w:pPr>
              <w:tabs>
                <w:tab w:val="left" w:pos="720"/>
                <w:tab w:val="left" w:pos="1080"/>
              </w:tabs>
              <w:jc w:val="both"/>
              <w:rPr>
                <w:b/>
                <w:color w:val="FFFFFF"/>
                <w:sz w:val="20"/>
                <w:szCs w:val="20"/>
              </w:rPr>
            </w:pPr>
            <w:r w:rsidRPr="008F2036">
              <w:rPr>
                <w:b/>
                <w:color w:val="FFFFFF"/>
                <w:sz w:val="20"/>
                <w:szCs w:val="20"/>
              </w:rPr>
              <w:t>Domain 3 – Instruction</w:t>
            </w:r>
          </w:p>
        </w:tc>
        <w:tc>
          <w:tcPr>
            <w:tcW w:w="2500" w:type="pct"/>
            <w:shd w:val="clear" w:color="auto" w:fill="000000"/>
          </w:tcPr>
          <w:p w:rsidR="00B07B09" w:rsidRPr="008F2036" w:rsidRDefault="00B07B09" w:rsidP="00D64D8C">
            <w:pPr>
              <w:tabs>
                <w:tab w:val="left" w:pos="720"/>
                <w:tab w:val="left" w:pos="1080"/>
              </w:tabs>
              <w:jc w:val="both"/>
              <w:rPr>
                <w:b/>
                <w:color w:val="FFFFFF"/>
                <w:sz w:val="20"/>
                <w:szCs w:val="20"/>
              </w:rPr>
            </w:pPr>
            <w:r w:rsidRPr="008F2036">
              <w:rPr>
                <w:b/>
                <w:color w:val="FFFFFF"/>
                <w:sz w:val="20"/>
                <w:szCs w:val="20"/>
              </w:rPr>
              <w:t>Domain 4 – Professional Responsibilities</w:t>
            </w:r>
          </w:p>
        </w:tc>
      </w:tr>
      <w:tr w:rsidR="00B07B09" w:rsidTr="00E85281">
        <w:tc>
          <w:tcPr>
            <w:tcW w:w="2500" w:type="pct"/>
            <w:shd w:val="clear" w:color="auto" w:fill="92D050"/>
          </w:tcPr>
          <w:p w:rsidR="00B07B09" w:rsidRDefault="00B07B09" w:rsidP="00B07B09">
            <w:pPr>
              <w:numPr>
                <w:ilvl w:val="0"/>
                <w:numId w:val="2"/>
              </w:numPr>
              <w:tabs>
                <w:tab w:val="left" w:pos="720"/>
                <w:tab w:val="left" w:pos="108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 engagement of students in content.</w:t>
            </w:r>
          </w:p>
          <w:p w:rsidR="00B07B09" w:rsidRDefault="00B07B09" w:rsidP="00B07B09">
            <w:pPr>
              <w:numPr>
                <w:ilvl w:val="0"/>
                <w:numId w:val="2"/>
              </w:numPr>
              <w:tabs>
                <w:tab w:val="left" w:pos="720"/>
                <w:tab w:val="left" w:pos="108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Those who excel:  create excitement about the importance of learning and the significance of their content; care deeply about their subject; have students engaged in meaningful work that carries significance beyond the next test; organize and present content in a way that motivates students to excel.</w:t>
            </w:r>
          </w:p>
          <w:p w:rsidR="00B07B09" w:rsidRDefault="00B07B09" w:rsidP="00B07B09">
            <w:pPr>
              <w:numPr>
                <w:ilvl w:val="0"/>
                <w:numId w:val="2"/>
              </w:numPr>
              <w:tabs>
                <w:tab w:val="left" w:pos="720"/>
                <w:tab w:val="left" w:pos="108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Skills are demonstrated through classroom interactions.</w:t>
            </w:r>
          </w:p>
          <w:p w:rsidR="00B07B09" w:rsidRDefault="00B07B09" w:rsidP="00B07B09">
            <w:pPr>
              <w:numPr>
                <w:ilvl w:val="0"/>
                <w:numId w:val="2"/>
              </w:numPr>
              <w:tabs>
                <w:tab w:val="left" w:pos="720"/>
                <w:tab w:val="left" w:pos="1080"/>
              </w:tabs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Components in Domain 3 – Instruction</w:t>
            </w:r>
          </w:p>
          <w:p w:rsidR="00B07B09" w:rsidRDefault="00B07B09" w:rsidP="00B07B09">
            <w:pPr>
              <w:numPr>
                <w:ilvl w:val="1"/>
                <w:numId w:val="2"/>
              </w:numPr>
              <w:tabs>
                <w:tab w:val="left" w:pos="72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3a. – Communicating clearly and accurately.</w:t>
            </w:r>
          </w:p>
          <w:p w:rsidR="00B07B09" w:rsidRDefault="00B07B09" w:rsidP="00B07B09">
            <w:pPr>
              <w:numPr>
                <w:ilvl w:val="1"/>
                <w:numId w:val="2"/>
              </w:numPr>
              <w:tabs>
                <w:tab w:val="left" w:pos="72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3b. – Using questioning and discussion techniques.</w:t>
            </w:r>
          </w:p>
          <w:p w:rsidR="00B07B09" w:rsidRDefault="00B07B09" w:rsidP="00B07B09">
            <w:pPr>
              <w:numPr>
                <w:ilvl w:val="1"/>
                <w:numId w:val="2"/>
              </w:numPr>
              <w:tabs>
                <w:tab w:val="left" w:pos="72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3c. – Engaging students in learning.</w:t>
            </w:r>
          </w:p>
          <w:p w:rsidR="00B07B09" w:rsidRDefault="00B07B09" w:rsidP="00B07B09">
            <w:pPr>
              <w:numPr>
                <w:ilvl w:val="1"/>
                <w:numId w:val="2"/>
              </w:numPr>
              <w:tabs>
                <w:tab w:val="left" w:pos="72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3d. – Providing feedback to students.</w:t>
            </w:r>
          </w:p>
          <w:p w:rsidR="00B07B09" w:rsidRPr="00F76553" w:rsidRDefault="00B07B09" w:rsidP="00B07B09">
            <w:pPr>
              <w:numPr>
                <w:ilvl w:val="1"/>
                <w:numId w:val="2"/>
              </w:numPr>
              <w:tabs>
                <w:tab w:val="left" w:pos="72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3e. – Demonstrating flexibility and responsiveness.</w:t>
            </w:r>
          </w:p>
        </w:tc>
        <w:tc>
          <w:tcPr>
            <w:tcW w:w="2500" w:type="pct"/>
            <w:shd w:val="clear" w:color="auto" w:fill="B2A1C7" w:themeFill="accent4" w:themeFillTint="99"/>
          </w:tcPr>
          <w:p w:rsidR="00B07B09" w:rsidRDefault="00B07B09" w:rsidP="00B07B09">
            <w:pPr>
              <w:numPr>
                <w:ilvl w:val="0"/>
                <w:numId w:val="2"/>
              </w:numPr>
              <w:tabs>
                <w:tab w:val="left" w:pos="720"/>
                <w:tab w:val="left" w:pos="108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Encompass the roles assumed outside of and in addition to those in the classroom with students – from reflection to contributions to the school and community to contributions to the profession.</w:t>
            </w:r>
          </w:p>
          <w:p w:rsidR="00B07B09" w:rsidRDefault="00B07B09" w:rsidP="00B07B09">
            <w:pPr>
              <w:numPr>
                <w:ilvl w:val="0"/>
                <w:numId w:val="2"/>
              </w:numPr>
              <w:tabs>
                <w:tab w:val="left" w:pos="720"/>
                <w:tab w:val="left" w:pos="108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Those who excel:  highly regarded by colleagues and peers; serve student interests and the larger community; are active in professional organizations, in the school, in the district.</w:t>
            </w:r>
          </w:p>
          <w:p w:rsidR="00B07B09" w:rsidRDefault="00B07B09" w:rsidP="00B07B09">
            <w:pPr>
              <w:numPr>
                <w:ilvl w:val="0"/>
                <w:numId w:val="2"/>
              </w:numPr>
              <w:tabs>
                <w:tab w:val="left" w:pos="720"/>
                <w:tab w:val="left" w:pos="108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Skills are demonstrated through interactions with colleagues, families, other professionals and the larger community.</w:t>
            </w:r>
          </w:p>
          <w:p w:rsidR="00B07B09" w:rsidRDefault="00B07B09" w:rsidP="00B07B09">
            <w:pPr>
              <w:numPr>
                <w:ilvl w:val="0"/>
                <w:numId w:val="2"/>
              </w:numPr>
              <w:tabs>
                <w:tab w:val="left" w:pos="720"/>
                <w:tab w:val="left" w:pos="1080"/>
              </w:tabs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Components in Domain 4 – Professional Responsibilities</w:t>
            </w:r>
          </w:p>
          <w:p w:rsidR="00B07B09" w:rsidRDefault="00B07B09" w:rsidP="00B07B09">
            <w:pPr>
              <w:numPr>
                <w:ilvl w:val="1"/>
                <w:numId w:val="2"/>
              </w:numPr>
              <w:tabs>
                <w:tab w:val="left" w:pos="72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4a. – Reflecting on teaching.</w:t>
            </w:r>
          </w:p>
          <w:p w:rsidR="00B07B09" w:rsidRDefault="00B07B09" w:rsidP="00B07B09">
            <w:pPr>
              <w:numPr>
                <w:ilvl w:val="1"/>
                <w:numId w:val="2"/>
              </w:numPr>
              <w:tabs>
                <w:tab w:val="left" w:pos="72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4b. – Maintaining accurate records.</w:t>
            </w:r>
          </w:p>
          <w:p w:rsidR="00B07B09" w:rsidRDefault="00B07B09" w:rsidP="00B07B09">
            <w:pPr>
              <w:numPr>
                <w:ilvl w:val="1"/>
                <w:numId w:val="2"/>
              </w:numPr>
              <w:tabs>
                <w:tab w:val="left" w:pos="72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4c. – Communicating with families.</w:t>
            </w:r>
          </w:p>
          <w:p w:rsidR="00B07B09" w:rsidRDefault="00B07B09" w:rsidP="00B07B09">
            <w:pPr>
              <w:numPr>
                <w:ilvl w:val="1"/>
                <w:numId w:val="2"/>
              </w:numPr>
              <w:tabs>
                <w:tab w:val="left" w:pos="72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4d. – Contributing to the school and the district.</w:t>
            </w:r>
          </w:p>
          <w:p w:rsidR="00B07B09" w:rsidRDefault="00B07B09" w:rsidP="00B07B09">
            <w:pPr>
              <w:numPr>
                <w:ilvl w:val="1"/>
                <w:numId w:val="2"/>
              </w:numPr>
              <w:tabs>
                <w:tab w:val="left" w:pos="72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4e. – Growing and developing professionally.</w:t>
            </w:r>
          </w:p>
          <w:p w:rsidR="00B07B09" w:rsidRDefault="00B07B09" w:rsidP="00B07B09">
            <w:pPr>
              <w:numPr>
                <w:ilvl w:val="1"/>
                <w:numId w:val="2"/>
              </w:numPr>
              <w:tabs>
                <w:tab w:val="left" w:pos="72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4f. – Showing professionalism.</w:t>
            </w:r>
          </w:p>
          <w:p w:rsidR="00B07B09" w:rsidRPr="00172446" w:rsidRDefault="00B07B09" w:rsidP="00D64D8C">
            <w:pPr>
              <w:tabs>
                <w:tab w:val="left" w:pos="720"/>
              </w:tabs>
              <w:jc w:val="both"/>
              <w:rPr>
                <w:sz w:val="18"/>
                <w:szCs w:val="18"/>
              </w:rPr>
            </w:pPr>
          </w:p>
        </w:tc>
      </w:tr>
    </w:tbl>
    <w:p w:rsidR="00B07B09" w:rsidRDefault="00B07B09" w:rsidP="00B07B09">
      <w:pPr>
        <w:tabs>
          <w:tab w:val="left" w:pos="720"/>
          <w:tab w:val="left" w:pos="1080"/>
        </w:tabs>
        <w:spacing w:line="360" w:lineRule="auto"/>
        <w:jc w:val="both"/>
        <w:rPr>
          <w:sz w:val="22"/>
          <w:szCs w:val="22"/>
        </w:rPr>
      </w:pPr>
    </w:p>
    <w:p w:rsidR="00C40976" w:rsidRDefault="00B07B09">
      <w:r>
        <w:rPr>
          <w:noProof/>
        </w:rPr>
        <w:lastRenderedPageBreak/>
        <w:drawing>
          <wp:inline distT="0" distB="0" distL="0" distR="0">
            <wp:extent cx="5486400" cy="32004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C40976" w:rsidSect="006E41D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455810"/>
    <w:multiLevelType w:val="hybridMultilevel"/>
    <w:tmpl w:val="81AACFDC"/>
    <w:lvl w:ilvl="0" w:tplc="83DE6F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E050CA9"/>
    <w:multiLevelType w:val="hybridMultilevel"/>
    <w:tmpl w:val="5A5AA066"/>
    <w:lvl w:ilvl="0" w:tplc="83DE6F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B07B09"/>
    <w:rsid w:val="00104782"/>
    <w:rsid w:val="00165809"/>
    <w:rsid w:val="00261992"/>
    <w:rsid w:val="00267E43"/>
    <w:rsid w:val="002845A8"/>
    <w:rsid w:val="00414FCE"/>
    <w:rsid w:val="005310B7"/>
    <w:rsid w:val="00584BF4"/>
    <w:rsid w:val="00657F3E"/>
    <w:rsid w:val="006E41DC"/>
    <w:rsid w:val="00747752"/>
    <w:rsid w:val="007C6216"/>
    <w:rsid w:val="00802F24"/>
    <w:rsid w:val="00806191"/>
    <w:rsid w:val="00926185"/>
    <w:rsid w:val="009B64A8"/>
    <w:rsid w:val="00A579E3"/>
    <w:rsid w:val="00A75714"/>
    <w:rsid w:val="00A90AA8"/>
    <w:rsid w:val="00A9636B"/>
    <w:rsid w:val="00AC0DB3"/>
    <w:rsid w:val="00B07B09"/>
    <w:rsid w:val="00B17BCC"/>
    <w:rsid w:val="00BB50EC"/>
    <w:rsid w:val="00C40976"/>
    <w:rsid w:val="00CD6296"/>
    <w:rsid w:val="00CE3B2A"/>
    <w:rsid w:val="00D63965"/>
    <w:rsid w:val="00D81589"/>
    <w:rsid w:val="00E85281"/>
    <w:rsid w:val="00F1662F"/>
    <w:rsid w:val="00FE4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7B09"/>
    <w:rPr>
      <w:rFonts w:ascii="Tahoma" w:hAnsi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07B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B07B09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7B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layout/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My Professional Practice (Domains Pie Chart)</c:v>
                </c:pt>
              </c:strCache>
            </c:strRef>
          </c:tx>
          <c:explosion val="25"/>
          <c:cat>
            <c:strRef>
              <c:f>Sheet1!$A$2:$A$5</c:f>
              <c:strCache>
                <c:ptCount val="4"/>
                <c:pt idx="0">
                  <c:v>Planning and Preparation</c:v>
                </c:pt>
                <c:pt idx="1">
                  <c:v>Classroom Environment</c:v>
                </c:pt>
                <c:pt idx="2">
                  <c:v>Instruction</c:v>
                </c:pt>
                <c:pt idx="3">
                  <c:v>Professional Responsibilities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20</c:v>
                </c:pt>
                <c:pt idx="1">
                  <c:v>25</c:v>
                </c:pt>
                <c:pt idx="2">
                  <c:v>40</c:v>
                </c:pt>
                <c:pt idx="3">
                  <c:v>15</c:v>
                </c:pt>
              </c:numCache>
            </c:numRef>
          </c:val>
        </c:ser>
        <c:firstSliceAng val="0"/>
      </c:pieChart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B8101-7D2D-4B7C-B0DB-46812CA91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478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chris.hausammann</dc:creator>
  <cp:keywords/>
  <dc:description/>
  <cp:lastModifiedBy>chris.hausammann</cp:lastModifiedBy>
  <cp:revision>1</cp:revision>
  <dcterms:created xsi:type="dcterms:W3CDTF">2009-11-30T15:48:00Z</dcterms:created>
  <dcterms:modified xsi:type="dcterms:W3CDTF">2009-11-30T19:14:00Z</dcterms:modified>
</cp:coreProperties>
</file>